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6A3" w:rsidRDefault="000526A3" w:rsidP="000526A3">
      <w:pPr>
        <w:spacing w:before="100" w:beforeAutospacing="1" w:after="100" w:afterAutospacing="1" w:line="300" w:lineRule="atLeast"/>
        <w:rPr>
          <w:rFonts w:ascii="Arial" w:hAnsi="Arial" w:cs="Arial"/>
          <w:b/>
          <w:bCs/>
          <w:sz w:val="20"/>
          <w:szCs w:val="20"/>
        </w:rPr>
      </w:pPr>
    </w:p>
    <w:p w:rsidR="000526A3" w:rsidRPr="000F707C" w:rsidRDefault="000F707C" w:rsidP="000526A3">
      <w:pPr>
        <w:spacing w:before="100" w:beforeAutospacing="1" w:after="100" w:afterAutospacing="1" w:line="300" w:lineRule="atLeast"/>
        <w:rPr>
          <w:rFonts w:ascii="Arial" w:hAnsi="Arial" w:cs="Arial"/>
          <w:b/>
          <w:bCs/>
          <w:sz w:val="20"/>
          <w:szCs w:val="20"/>
          <w:u w:val="single"/>
          <w:lang w:val="it-IT"/>
        </w:rPr>
      </w:pPr>
      <w:r>
        <w:rPr>
          <w:rFonts w:ascii="Arial" w:hAnsi="Arial" w:cs="Arial"/>
          <w:b/>
          <w:bCs/>
          <w:sz w:val="20"/>
          <w:szCs w:val="20"/>
          <w:u w:val="single"/>
          <w:lang w:val="it-IT"/>
        </w:rPr>
        <w:t>Giornata internazionale della felicità</w:t>
      </w:r>
      <w:r w:rsidR="000526A3" w:rsidRPr="000F707C">
        <w:rPr>
          <w:rFonts w:ascii="Arial" w:hAnsi="Arial" w:cs="Arial"/>
          <w:b/>
          <w:bCs/>
          <w:sz w:val="20"/>
          <w:szCs w:val="20"/>
          <w:u w:val="single"/>
          <w:lang w:val="it-IT"/>
        </w:rPr>
        <w:t>:</w:t>
      </w:r>
    </w:p>
    <w:p w:rsidR="000526A3" w:rsidRPr="000F707C" w:rsidRDefault="000F707C" w:rsidP="00A90E63">
      <w:pPr>
        <w:spacing w:before="100" w:beforeAutospacing="1" w:after="100" w:afterAutospacing="1"/>
        <w:contextualSpacing/>
        <w:rPr>
          <w:rFonts w:ascii="Arial" w:hAnsi="Arial" w:cs="Arial"/>
          <w:b/>
          <w:bCs/>
          <w:sz w:val="28"/>
          <w:szCs w:val="28"/>
          <w:lang w:val="it-IT"/>
        </w:rPr>
      </w:pPr>
      <w:r>
        <w:rPr>
          <w:rFonts w:ascii="Arial" w:hAnsi="Arial" w:cs="Arial"/>
          <w:b/>
          <w:bCs/>
          <w:sz w:val="28"/>
          <w:szCs w:val="28"/>
          <w:lang w:val="it-IT"/>
        </w:rPr>
        <w:t>Quando il gioco diventa una cosa seria</w:t>
      </w:r>
    </w:p>
    <w:p w:rsidR="003F607F" w:rsidRDefault="000F707C" w:rsidP="00A90E63">
      <w:pPr>
        <w:spacing w:before="100" w:beforeAutospacing="1" w:after="100" w:afterAutospacing="1"/>
        <w:contextualSpacing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bCs/>
          <w:sz w:val="24"/>
          <w:lang w:val="it-IT"/>
        </w:rPr>
        <w:t>La Consulenza psicosociale di Silandro offre supporto per problemi di gioco d’azzardo</w:t>
      </w:r>
    </w:p>
    <w:p w:rsidR="003F607F" w:rsidRDefault="003F607F" w:rsidP="00A90E63">
      <w:pPr>
        <w:spacing w:before="100" w:beforeAutospacing="1" w:after="100" w:afterAutospacing="1"/>
        <w:contextualSpacing/>
        <w:rPr>
          <w:rFonts w:ascii="Arial" w:hAnsi="Arial" w:cs="Arial"/>
          <w:sz w:val="24"/>
          <w:lang w:val="it-IT"/>
        </w:rPr>
      </w:pPr>
    </w:p>
    <w:p w:rsidR="003F607F" w:rsidRDefault="000F707C" w:rsidP="00A90E63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  <w:r w:rsidRPr="000F707C">
        <w:rPr>
          <w:rFonts w:ascii="Arial" w:hAnsi="Arial" w:cs="Arial"/>
          <w:b/>
          <w:sz w:val="20"/>
          <w:szCs w:val="20"/>
          <w:lang w:val="it-IT"/>
        </w:rPr>
        <w:t>La Giornata internazionale della felicità</w:t>
      </w:r>
      <w:r w:rsidR="00F12A63">
        <w:rPr>
          <w:rFonts w:ascii="Arial" w:hAnsi="Arial" w:cs="Arial"/>
          <w:b/>
          <w:sz w:val="20"/>
          <w:szCs w:val="20"/>
          <w:lang w:val="it-IT"/>
        </w:rPr>
        <w:t xml:space="preserve"> (</w:t>
      </w:r>
      <w:r w:rsidRPr="000F707C">
        <w:rPr>
          <w:rFonts w:ascii="Arial" w:hAnsi="Arial" w:cs="Arial"/>
          <w:b/>
          <w:sz w:val="20"/>
          <w:szCs w:val="20"/>
          <w:lang w:val="it-IT"/>
        </w:rPr>
        <w:t>20 marzo</w:t>
      </w:r>
      <w:r w:rsidR="00F12A63">
        <w:rPr>
          <w:rFonts w:ascii="Arial" w:hAnsi="Arial" w:cs="Arial"/>
          <w:b/>
          <w:sz w:val="20"/>
          <w:szCs w:val="20"/>
          <w:lang w:val="it-IT"/>
        </w:rPr>
        <w:t>)</w:t>
      </w:r>
      <w:r w:rsidRPr="000F707C">
        <w:rPr>
          <w:rFonts w:ascii="Arial" w:hAnsi="Arial" w:cs="Arial"/>
          <w:b/>
          <w:sz w:val="20"/>
          <w:szCs w:val="20"/>
          <w:lang w:val="it-IT"/>
        </w:rPr>
        <w:t xml:space="preserve">, invita in tutto il mondo a riflettere sulla gioia di vivere e sulla soddisfazione personale. Per il servizio Caritas di Consulenza psicosociale </w:t>
      </w:r>
      <w:r>
        <w:rPr>
          <w:rFonts w:ascii="Arial" w:hAnsi="Arial" w:cs="Arial"/>
          <w:b/>
          <w:sz w:val="20"/>
          <w:szCs w:val="20"/>
          <w:lang w:val="it-IT"/>
        </w:rPr>
        <w:t>a</w:t>
      </w:r>
      <w:r w:rsidRPr="000F707C">
        <w:rPr>
          <w:rFonts w:ascii="Arial" w:hAnsi="Arial" w:cs="Arial"/>
          <w:b/>
          <w:sz w:val="20"/>
          <w:szCs w:val="20"/>
          <w:lang w:val="it-IT"/>
        </w:rPr>
        <w:t xml:space="preserve"> Silandro, questa giornata è anche un’occasione per richiamare l’attenzione su</w:t>
      </w:r>
      <w:r>
        <w:rPr>
          <w:rFonts w:ascii="Arial" w:hAnsi="Arial" w:cs="Arial"/>
          <w:b/>
          <w:sz w:val="20"/>
          <w:szCs w:val="20"/>
          <w:lang w:val="it-IT"/>
        </w:rPr>
        <w:t>i risvolti dolorosi che può avere la ‘felicità’</w:t>
      </w:r>
      <w:r w:rsidRPr="000F707C">
        <w:rPr>
          <w:rFonts w:ascii="Arial" w:hAnsi="Arial" w:cs="Arial"/>
          <w:b/>
          <w:sz w:val="20"/>
          <w:szCs w:val="20"/>
          <w:lang w:val="it-IT"/>
        </w:rPr>
        <w:t xml:space="preserve"> </w:t>
      </w:r>
      <w:r>
        <w:rPr>
          <w:rFonts w:ascii="Arial" w:hAnsi="Arial" w:cs="Arial"/>
          <w:b/>
          <w:sz w:val="20"/>
          <w:szCs w:val="20"/>
          <w:lang w:val="it-IT"/>
        </w:rPr>
        <w:t xml:space="preserve">per </w:t>
      </w:r>
      <w:r w:rsidRPr="000F707C">
        <w:rPr>
          <w:rFonts w:ascii="Arial" w:hAnsi="Arial" w:cs="Arial"/>
          <w:b/>
          <w:sz w:val="20"/>
          <w:szCs w:val="20"/>
          <w:lang w:val="it-IT"/>
        </w:rPr>
        <w:t>le persone ch</w:t>
      </w:r>
      <w:r>
        <w:rPr>
          <w:rFonts w:ascii="Arial" w:hAnsi="Arial" w:cs="Arial"/>
          <w:b/>
          <w:sz w:val="20"/>
          <w:szCs w:val="20"/>
          <w:lang w:val="it-IT"/>
        </w:rPr>
        <w:t xml:space="preserve">e hanno </w:t>
      </w:r>
      <w:r w:rsidRPr="000F707C">
        <w:rPr>
          <w:rFonts w:ascii="Arial" w:hAnsi="Arial" w:cs="Arial"/>
          <w:b/>
          <w:sz w:val="20"/>
          <w:szCs w:val="20"/>
          <w:lang w:val="it-IT"/>
        </w:rPr>
        <w:t>problemi di gioco d’azzardo e</w:t>
      </w:r>
      <w:r>
        <w:rPr>
          <w:rFonts w:ascii="Arial" w:hAnsi="Arial" w:cs="Arial"/>
          <w:b/>
          <w:sz w:val="20"/>
          <w:szCs w:val="20"/>
          <w:lang w:val="it-IT"/>
        </w:rPr>
        <w:t xml:space="preserve"> per</w:t>
      </w:r>
      <w:r w:rsidRPr="000F707C">
        <w:rPr>
          <w:rFonts w:ascii="Arial" w:hAnsi="Arial" w:cs="Arial"/>
          <w:b/>
          <w:sz w:val="20"/>
          <w:szCs w:val="20"/>
          <w:lang w:val="it-IT"/>
        </w:rPr>
        <w:t xml:space="preserve"> i loro familiari. </w:t>
      </w:r>
    </w:p>
    <w:p w:rsidR="003F607F" w:rsidRPr="003F607F" w:rsidRDefault="003F607F" w:rsidP="00A90E63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3F607F" w:rsidRPr="003F607F" w:rsidRDefault="00B17F15" w:rsidP="00A90E63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3F607F">
        <w:rPr>
          <w:rFonts w:ascii="Arial" w:hAnsi="Arial" w:cs="Arial"/>
          <w:sz w:val="20"/>
          <w:szCs w:val="20"/>
          <w:lang w:val="it-IT"/>
        </w:rPr>
        <w:t>“Fortuna e felicità sono per lo più percepite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 come qualcosa di positivo, leggero, spensierato”, spiega Christiane Folie, responsabile del servizio Caritas di Consulenza psicosociale di Silandro. “Tuttavia, 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quando </w:t>
      </w:r>
      <w:r w:rsidR="000848DF" w:rsidRPr="003F607F">
        <w:rPr>
          <w:rFonts w:ascii="Arial" w:hAnsi="Arial" w:cs="Arial"/>
          <w:sz w:val="20"/>
          <w:szCs w:val="20"/>
          <w:lang w:val="it-IT"/>
        </w:rPr>
        <w:t>si riferiscono a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l gioco rischiano di </w:t>
      </w:r>
      <w:r w:rsidR="007C583B" w:rsidRPr="003F607F">
        <w:rPr>
          <w:rFonts w:ascii="Arial" w:hAnsi="Arial" w:cs="Arial"/>
          <w:sz w:val="20"/>
          <w:szCs w:val="20"/>
          <w:lang w:val="it-IT"/>
        </w:rPr>
        <w:t>trasformarsi in emozioni</w:t>
      </w:r>
      <w:r w:rsidR="000848DF" w:rsidRPr="003F607F">
        <w:rPr>
          <w:rFonts w:ascii="Arial" w:hAnsi="Arial" w:cs="Arial"/>
          <w:sz w:val="20"/>
          <w:szCs w:val="20"/>
          <w:lang w:val="it-IT"/>
        </w:rPr>
        <w:t xml:space="preserve"> opposte, </w:t>
      </w:r>
      <w:r w:rsidR="007C583B" w:rsidRPr="003F607F">
        <w:rPr>
          <w:rFonts w:ascii="Arial" w:hAnsi="Arial" w:cs="Arial"/>
          <w:sz w:val="20"/>
          <w:szCs w:val="20"/>
          <w:lang w:val="it-IT"/>
        </w:rPr>
        <w:t>provocando a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 molte persone preoccupazioni </w:t>
      </w:r>
      <w:r w:rsidR="007C583B" w:rsidRPr="003F607F">
        <w:rPr>
          <w:rFonts w:ascii="Arial" w:hAnsi="Arial" w:cs="Arial"/>
          <w:sz w:val="20"/>
          <w:szCs w:val="20"/>
          <w:lang w:val="it-IT"/>
        </w:rPr>
        <w:t>economiche</w:t>
      </w:r>
      <w:r w:rsidR="000F707C" w:rsidRPr="003F607F">
        <w:rPr>
          <w:rFonts w:ascii="Arial" w:hAnsi="Arial" w:cs="Arial"/>
          <w:sz w:val="20"/>
          <w:szCs w:val="20"/>
          <w:lang w:val="it-IT"/>
        </w:rPr>
        <w:t>, conflitti familiari e un</w:t>
      </w:r>
      <w:r w:rsidR="007C583B" w:rsidRPr="003F607F">
        <w:rPr>
          <w:rFonts w:ascii="Arial" w:hAnsi="Arial" w:cs="Arial"/>
          <w:sz w:val="20"/>
          <w:szCs w:val="20"/>
          <w:lang w:val="it-IT"/>
        </w:rPr>
        <w:t xml:space="preserve">’enorme </w:t>
      </w:r>
      <w:r w:rsidR="000F707C" w:rsidRPr="003F607F">
        <w:rPr>
          <w:rFonts w:ascii="Arial" w:hAnsi="Arial" w:cs="Arial"/>
          <w:sz w:val="20"/>
          <w:szCs w:val="20"/>
          <w:lang w:val="it-IT"/>
        </w:rPr>
        <w:t>pressione psicologica”</w:t>
      </w:r>
      <w:r w:rsidR="007C583B" w:rsidRPr="003F607F">
        <w:rPr>
          <w:rFonts w:ascii="Arial" w:hAnsi="Arial" w:cs="Arial"/>
          <w:sz w:val="20"/>
          <w:szCs w:val="20"/>
          <w:lang w:val="it-IT"/>
        </w:rPr>
        <w:t>.</w:t>
      </w:r>
    </w:p>
    <w:p w:rsidR="003F607F" w:rsidRPr="003F607F" w:rsidRDefault="003F607F" w:rsidP="00A90E63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3F607F" w:rsidRPr="003F607F" w:rsidRDefault="000F707C" w:rsidP="00A90E63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3F607F">
        <w:rPr>
          <w:rFonts w:ascii="Arial" w:hAnsi="Arial" w:cs="Arial"/>
          <w:sz w:val="20"/>
          <w:szCs w:val="20"/>
          <w:lang w:val="it-IT"/>
        </w:rPr>
        <w:t>Il fascino della vincita rapida è onnipresente: al casinò, alle slot machine, nelle scommesse sportive o</w:t>
      </w:r>
      <w:r w:rsidR="007C583B" w:rsidRPr="003F607F">
        <w:rPr>
          <w:rFonts w:ascii="Arial" w:hAnsi="Arial" w:cs="Arial"/>
          <w:sz w:val="20"/>
          <w:szCs w:val="20"/>
          <w:lang w:val="it-IT"/>
        </w:rPr>
        <w:t>ppure sulle piattaforme online,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 24 ore su 24. Proprio queste ultime hanno fatto aumentare in modo significativo </w:t>
      </w:r>
      <w:r w:rsidR="00E924E7" w:rsidRPr="003F607F">
        <w:rPr>
          <w:rFonts w:ascii="Arial" w:hAnsi="Arial" w:cs="Arial"/>
          <w:sz w:val="20"/>
          <w:szCs w:val="20"/>
          <w:lang w:val="it-IT"/>
        </w:rPr>
        <w:t xml:space="preserve">negli ultimi anni </w:t>
      </w:r>
      <w:r w:rsidRPr="003F607F">
        <w:rPr>
          <w:rFonts w:ascii="Arial" w:hAnsi="Arial" w:cs="Arial"/>
          <w:sz w:val="20"/>
          <w:szCs w:val="20"/>
          <w:lang w:val="it-IT"/>
        </w:rPr>
        <w:t>il numero d</w:t>
      </w:r>
      <w:r w:rsidR="00A969E1" w:rsidRPr="003F607F">
        <w:rPr>
          <w:rFonts w:ascii="Arial" w:hAnsi="Arial" w:cs="Arial"/>
          <w:sz w:val="20"/>
          <w:szCs w:val="20"/>
          <w:lang w:val="it-IT"/>
        </w:rPr>
        <w:t>i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 </w:t>
      </w:r>
      <w:r w:rsidR="00E924E7" w:rsidRPr="003F607F">
        <w:rPr>
          <w:rFonts w:ascii="Arial" w:hAnsi="Arial" w:cs="Arial"/>
          <w:sz w:val="20"/>
          <w:szCs w:val="20"/>
          <w:lang w:val="it-IT"/>
        </w:rPr>
        <w:t>giocatori a rischio</w:t>
      </w:r>
      <w:r w:rsidR="00EB3407" w:rsidRPr="003F607F">
        <w:rPr>
          <w:rFonts w:ascii="Arial" w:hAnsi="Arial" w:cs="Arial"/>
          <w:sz w:val="20"/>
          <w:szCs w:val="20"/>
          <w:lang w:val="it-IT"/>
        </w:rPr>
        <w:t>, favoriti dall</w:t>
      </w:r>
      <w:r w:rsidRPr="003F607F">
        <w:rPr>
          <w:rFonts w:ascii="Arial" w:hAnsi="Arial" w:cs="Arial"/>
          <w:sz w:val="20"/>
          <w:szCs w:val="20"/>
          <w:lang w:val="it-IT"/>
        </w:rPr>
        <w:t>a disponibilità costante, il ritmo di gioco veloce e la presunta anonimità in rete</w:t>
      </w:r>
      <w:r w:rsidR="00EB3407" w:rsidRPr="003F607F">
        <w:rPr>
          <w:rFonts w:ascii="Arial" w:hAnsi="Arial" w:cs="Arial"/>
          <w:sz w:val="20"/>
          <w:szCs w:val="20"/>
          <w:lang w:val="it-IT"/>
        </w:rPr>
        <w:t>.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 </w:t>
      </w:r>
      <w:r w:rsidR="00EB3407" w:rsidRPr="003F607F">
        <w:rPr>
          <w:rFonts w:ascii="Arial" w:hAnsi="Arial" w:cs="Arial"/>
          <w:sz w:val="20"/>
          <w:szCs w:val="20"/>
          <w:lang w:val="it-IT"/>
        </w:rPr>
        <w:t>Vergogna o paura, spingono poi m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olte persone </w:t>
      </w:r>
      <w:r w:rsidR="00EB3407" w:rsidRPr="003F607F">
        <w:rPr>
          <w:rFonts w:ascii="Arial" w:hAnsi="Arial" w:cs="Arial"/>
          <w:sz w:val="20"/>
          <w:szCs w:val="20"/>
          <w:lang w:val="it-IT"/>
        </w:rPr>
        <w:t xml:space="preserve">a </w:t>
      </w:r>
      <w:r w:rsidRPr="003F607F">
        <w:rPr>
          <w:rFonts w:ascii="Arial" w:hAnsi="Arial" w:cs="Arial"/>
          <w:sz w:val="20"/>
          <w:szCs w:val="20"/>
          <w:lang w:val="it-IT"/>
        </w:rPr>
        <w:t>cerca</w:t>
      </w:r>
      <w:r w:rsidR="00EB3407" w:rsidRPr="003F607F">
        <w:rPr>
          <w:rFonts w:ascii="Arial" w:hAnsi="Arial" w:cs="Arial"/>
          <w:sz w:val="20"/>
          <w:szCs w:val="20"/>
          <w:lang w:val="it-IT"/>
        </w:rPr>
        <w:t>re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 aiuto solo molto tardi.</w:t>
      </w:r>
    </w:p>
    <w:p w:rsidR="003F607F" w:rsidRPr="003F607F" w:rsidRDefault="003F607F" w:rsidP="00A90E63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3F607F" w:rsidRPr="003F607F" w:rsidRDefault="00EB3407" w:rsidP="00A90E63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3F607F">
        <w:rPr>
          <w:rFonts w:ascii="Arial" w:hAnsi="Arial" w:cs="Arial"/>
          <w:sz w:val="20"/>
          <w:szCs w:val="20"/>
          <w:lang w:val="it-IT"/>
        </w:rPr>
        <w:t>Nella Giornata della felicità, la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 Consulenza psicosoci</w:t>
      </w:r>
      <w:r w:rsidRPr="003F607F">
        <w:rPr>
          <w:rFonts w:ascii="Arial" w:hAnsi="Arial" w:cs="Arial"/>
          <w:sz w:val="20"/>
          <w:szCs w:val="20"/>
          <w:lang w:val="it-IT"/>
        </w:rPr>
        <w:t>ale di Silandro desidera quindi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 lanciare un segnale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 forte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: </w:t>
      </w:r>
      <w:r w:rsidR="000F707C" w:rsidRPr="003F607F">
        <w:rPr>
          <w:rFonts w:ascii="Arial" w:hAnsi="Arial" w:cs="Arial"/>
          <w:b/>
          <w:sz w:val="20"/>
          <w:szCs w:val="20"/>
          <w:lang w:val="it-IT"/>
        </w:rPr>
        <w:t xml:space="preserve">l’aiuto </w:t>
      </w:r>
      <w:r w:rsidRPr="003F607F">
        <w:rPr>
          <w:rFonts w:ascii="Arial" w:hAnsi="Arial" w:cs="Arial"/>
          <w:b/>
          <w:sz w:val="20"/>
          <w:szCs w:val="20"/>
          <w:lang w:val="it-IT"/>
        </w:rPr>
        <w:t>esiste</w:t>
      </w:r>
      <w:r w:rsidR="000F707C" w:rsidRPr="003F607F">
        <w:rPr>
          <w:rFonts w:ascii="Arial" w:hAnsi="Arial" w:cs="Arial"/>
          <w:b/>
          <w:sz w:val="20"/>
          <w:szCs w:val="20"/>
          <w:lang w:val="it-IT"/>
        </w:rPr>
        <w:t xml:space="preserve"> e</w:t>
      </w:r>
      <w:r w:rsidRPr="003F607F">
        <w:rPr>
          <w:rFonts w:ascii="Arial" w:hAnsi="Arial" w:cs="Arial"/>
          <w:b/>
          <w:sz w:val="20"/>
          <w:szCs w:val="20"/>
          <w:lang w:val="it-IT"/>
        </w:rPr>
        <w:t>d è</w:t>
      </w:r>
      <w:r w:rsidR="000F707C" w:rsidRPr="003F607F">
        <w:rPr>
          <w:rFonts w:ascii="Arial" w:hAnsi="Arial" w:cs="Arial"/>
          <w:b/>
          <w:sz w:val="20"/>
          <w:szCs w:val="20"/>
          <w:lang w:val="it-IT"/>
        </w:rPr>
        <w:t xml:space="preserve"> più vicino di quanto </w:t>
      </w:r>
      <w:r w:rsidRPr="003F607F">
        <w:rPr>
          <w:rFonts w:ascii="Arial" w:hAnsi="Arial" w:cs="Arial"/>
          <w:b/>
          <w:sz w:val="20"/>
          <w:szCs w:val="20"/>
          <w:lang w:val="it-IT"/>
        </w:rPr>
        <w:t xml:space="preserve">si possa </w:t>
      </w:r>
      <w:r w:rsidR="000F707C" w:rsidRPr="003F607F">
        <w:rPr>
          <w:rFonts w:ascii="Arial" w:hAnsi="Arial" w:cs="Arial"/>
          <w:b/>
          <w:sz w:val="20"/>
          <w:szCs w:val="20"/>
          <w:lang w:val="it-IT"/>
        </w:rPr>
        <w:t>cred</w:t>
      </w:r>
      <w:r w:rsidRPr="003F607F">
        <w:rPr>
          <w:rFonts w:ascii="Arial" w:hAnsi="Arial" w:cs="Arial"/>
          <w:b/>
          <w:sz w:val="20"/>
          <w:szCs w:val="20"/>
          <w:lang w:val="it-IT"/>
        </w:rPr>
        <w:t>ere</w:t>
      </w:r>
      <w:r w:rsidR="000F707C" w:rsidRPr="003F607F">
        <w:rPr>
          <w:rFonts w:ascii="Arial" w:hAnsi="Arial" w:cs="Arial"/>
          <w:b/>
          <w:sz w:val="20"/>
          <w:szCs w:val="20"/>
          <w:lang w:val="it-IT"/>
        </w:rPr>
        <w:t>.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 Il </w:t>
      </w:r>
      <w:r w:rsidRPr="003F607F">
        <w:rPr>
          <w:rFonts w:ascii="Arial" w:hAnsi="Arial" w:cs="Arial"/>
          <w:sz w:val="20"/>
          <w:szCs w:val="20"/>
          <w:lang w:val="it-IT"/>
        </w:rPr>
        <w:t>servizio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 offre un s</w:t>
      </w:r>
      <w:r w:rsidRPr="003F607F">
        <w:rPr>
          <w:rFonts w:ascii="Arial" w:hAnsi="Arial" w:cs="Arial"/>
          <w:sz w:val="20"/>
          <w:szCs w:val="20"/>
          <w:lang w:val="it-IT"/>
        </w:rPr>
        <w:t>upporto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 confidenziale e gratuito </w:t>
      </w:r>
      <w:r w:rsidRPr="003F607F">
        <w:rPr>
          <w:rFonts w:ascii="Arial" w:hAnsi="Arial" w:cs="Arial"/>
          <w:sz w:val="20"/>
          <w:szCs w:val="20"/>
          <w:lang w:val="it-IT"/>
        </w:rPr>
        <w:t>al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le persone coinvolte 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in tali dinamiche 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e </w:t>
      </w:r>
      <w:r w:rsidRPr="003F607F">
        <w:rPr>
          <w:rFonts w:ascii="Arial" w:hAnsi="Arial" w:cs="Arial"/>
          <w:sz w:val="20"/>
          <w:szCs w:val="20"/>
          <w:lang w:val="it-IT"/>
        </w:rPr>
        <w:t>a</w:t>
      </w:r>
      <w:r w:rsidR="000F707C" w:rsidRPr="003F607F">
        <w:rPr>
          <w:rFonts w:ascii="Arial" w:hAnsi="Arial" w:cs="Arial"/>
          <w:sz w:val="20"/>
          <w:szCs w:val="20"/>
          <w:lang w:val="it-IT"/>
        </w:rPr>
        <w:t>i loro familiari. Sono previsti colloqui individuali, incontri informativi, proposte accompagnamento</w:t>
      </w:r>
      <w:r w:rsidRPr="003F607F">
        <w:rPr>
          <w:rFonts w:ascii="Arial" w:hAnsi="Arial" w:cs="Arial"/>
          <w:sz w:val="20"/>
          <w:szCs w:val="20"/>
          <w:lang w:val="it-IT"/>
        </w:rPr>
        <w:t>, anche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 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in gruppo, 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sulle questioni </w:t>
      </w:r>
      <w:r w:rsidRPr="003F607F">
        <w:rPr>
          <w:rFonts w:ascii="Arial" w:hAnsi="Arial" w:cs="Arial"/>
          <w:sz w:val="20"/>
          <w:szCs w:val="20"/>
          <w:lang w:val="it-IT"/>
        </w:rPr>
        <w:t>economiche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 o legali. </w:t>
      </w:r>
      <w:r w:rsidRPr="003F607F">
        <w:rPr>
          <w:rFonts w:ascii="Arial" w:hAnsi="Arial" w:cs="Arial"/>
          <w:sz w:val="20"/>
          <w:szCs w:val="20"/>
          <w:lang w:val="it-IT"/>
        </w:rPr>
        <w:t>Un’</w:t>
      </w:r>
      <w:r w:rsidR="000F707C" w:rsidRPr="003F607F">
        <w:rPr>
          <w:rFonts w:ascii="Arial" w:hAnsi="Arial" w:cs="Arial"/>
          <w:sz w:val="20"/>
          <w:szCs w:val="20"/>
          <w:lang w:val="it-IT"/>
        </w:rPr>
        <w:t>attenzione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 particolare viene riservata anche ai 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familiari, che spesso soffrono in modo significativo 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per </w:t>
      </w:r>
      <w:r w:rsidR="000F707C" w:rsidRPr="003F607F">
        <w:rPr>
          <w:rFonts w:ascii="Arial" w:hAnsi="Arial" w:cs="Arial"/>
          <w:sz w:val="20"/>
          <w:szCs w:val="20"/>
          <w:lang w:val="it-IT"/>
        </w:rPr>
        <w:t>le conseguenze della dipendenza dal gioco.</w:t>
      </w:r>
    </w:p>
    <w:p w:rsidR="003F607F" w:rsidRPr="003F607F" w:rsidRDefault="003F607F" w:rsidP="00A90E63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3F607F" w:rsidRPr="003F607F" w:rsidRDefault="00BA12AA" w:rsidP="00A90E63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3F607F">
        <w:rPr>
          <w:rFonts w:ascii="Arial" w:hAnsi="Arial" w:cs="Arial"/>
          <w:sz w:val="20"/>
          <w:szCs w:val="20"/>
          <w:lang w:val="it-IT"/>
        </w:rPr>
        <w:t>“L’effettiva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 qualità d</w:t>
      </w:r>
      <w:r w:rsidRPr="003F607F">
        <w:rPr>
          <w:rFonts w:ascii="Arial" w:hAnsi="Arial" w:cs="Arial"/>
          <w:sz w:val="20"/>
          <w:szCs w:val="20"/>
          <w:lang w:val="it-IT"/>
        </w:rPr>
        <w:t xml:space="preserve">i 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vita non deriva da una vincita </w:t>
      </w:r>
      <w:r w:rsidRPr="003F607F">
        <w:rPr>
          <w:rFonts w:ascii="Arial" w:hAnsi="Arial" w:cs="Arial"/>
          <w:sz w:val="20"/>
          <w:szCs w:val="20"/>
          <w:lang w:val="it-IT"/>
        </w:rPr>
        <w:t>rapida</w:t>
      </w:r>
      <w:r w:rsidR="000F707C" w:rsidRPr="003F607F">
        <w:rPr>
          <w:rFonts w:ascii="Arial" w:hAnsi="Arial" w:cs="Arial"/>
          <w:sz w:val="20"/>
          <w:szCs w:val="20"/>
          <w:lang w:val="it-IT"/>
        </w:rPr>
        <w:t>, ma da stabilità, fiducia e sostegno”, sottolinea Folie. “Vogliamo incoraggiare le persone a parlare tempestivamente delle difficoltà. Nessuno deve aff</w:t>
      </w:r>
      <w:r w:rsidRPr="003F607F">
        <w:rPr>
          <w:rFonts w:ascii="Arial" w:hAnsi="Arial" w:cs="Arial"/>
          <w:sz w:val="20"/>
          <w:szCs w:val="20"/>
          <w:lang w:val="it-IT"/>
        </w:rPr>
        <w:t>rontare questo percorso da solo</w:t>
      </w:r>
      <w:r w:rsidR="000F707C" w:rsidRPr="003F607F">
        <w:rPr>
          <w:rFonts w:ascii="Arial" w:hAnsi="Arial" w:cs="Arial"/>
          <w:sz w:val="20"/>
          <w:szCs w:val="20"/>
          <w:lang w:val="it-IT"/>
        </w:rPr>
        <w:t>”</w:t>
      </w:r>
      <w:r w:rsidRPr="003F607F">
        <w:rPr>
          <w:rFonts w:ascii="Arial" w:hAnsi="Arial" w:cs="Arial"/>
          <w:sz w:val="20"/>
          <w:szCs w:val="20"/>
          <w:lang w:val="it-IT"/>
        </w:rPr>
        <w:t>.</w:t>
      </w:r>
      <w:r w:rsidR="000F707C" w:rsidRPr="003F607F">
        <w:rPr>
          <w:rFonts w:ascii="Arial" w:hAnsi="Arial" w:cs="Arial"/>
          <w:sz w:val="20"/>
          <w:szCs w:val="20"/>
          <w:lang w:val="it-IT"/>
        </w:rPr>
        <w:t xml:space="preserve"> </w:t>
      </w:r>
    </w:p>
    <w:p w:rsidR="003F607F" w:rsidRPr="003F607F" w:rsidRDefault="003F607F" w:rsidP="00A90E63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555AA6" w:rsidRPr="00555AA6" w:rsidRDefault="00555AA6" w:rsidP="00555AA6">
      <w:pPr>
        <w:rPr>
          <w:rFonts w:ascii="Arial" w:hAnsi="Arial" w:cs="Arial"/>
          <w:sz w:val="20"/>
          <w:szCs w:val="20"/>
          <w:lang w:val="it-IT"/>
        </w:rPr>
      </w:pPr>
      <w:r w:rsidRPr="00555AA6">
        <w:rPr>
          <w:rFonts w:ascii="Arial" w:hAnsi="Arial" w:cs="Arial"/>
          <w:sz w:val="20"/>
          <w:szCs w:val="20"/>
          <w:lang w:val="it-IT"/>
        </w:rPr>
        <w:t>La consulenza psicosociale della Caritas a Silandro è raggiungibile al numero 0473 621237 o via e</w:t>
      </w:r>
      <w:r w:rsidRPr="00555AA6">
        <w:rPr>
          <w:rFonts w:ascii="Arial" w:hAnsi="Arial" w:cs="Arial"/>
          <w:sz w:val="20"/>
          <w:szCs w:val="20"/>
          <w:lang w:val="it-IT"/>
        </w:rPr>
        <w:noBreakHyphen/>
        <w:t>mail all’indirizzo psb@caritas.bz.it.</w:t>
      </w:r>
    </w:p>
    <w:p w:rsidR="003F607F" w:rsidRPr="003F607F" w:rsidRDefault="003F607F" w:rsidP="00555AA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3F607F" w:rsidRPr="003F607F" w:rsidRDefault="003F607F" w:rsidP="00A90E63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0526A3" w:rsidRPr="000F707C" w:rsidRDefault="000526A3" w:rsidP="00A90E63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555AA6">
        <w:rPr>
          <w:rFonts w:ascii="Arial" w:hAnsi="Arial" w:cs="Arial"/>
          <w:sz w:val="20"/>
          <w:szCs w:val="20"/>
          <w:lang w:val="it-IT"/>
        </w:rPr>
        <w:t>Bo</w:t>
      </w:r>
      <w:r w:rsidR="000F707C" w:rsidRPr="00555AA6">
        <w:rPr>
          <w:rFonts w:ascii="Arial" w:hAnsi="Arial" w:cs="Arial"/>
          <w:sz w:val="20"/>
          <w:szCs w:val="20"/>
          <w:lang w:val="it-IT"/>
        </w:rPr>
        <w:t>l</w:t>
      </w:r>
      <w:r w:rsidRPr="00555AA6">
        <w:rPr>
          <w:rFonts w:ascii="Arial" w:hAnsi="Arial" w:cs="Arial"/>
          <w:sz w:val="20"/>
          <w:szCs w:val="20"/>
          <w:lang w:val="it-IT"/>
        </w:rPr>
        <w:t>z</w:t>
      </w:r>
      <w:r w:rsidR="000F707C" w:rsidRPr="00555AA6">
        <w:rPr>
          <w:rFonts w:ascii="Arial" w:hAnsi="Arial" w:cs="Arial"/>
          <w:sz w:val="20"/>
          <w:szCs w:val="20"/>
          <w:lang w:val="it-IT"/>
        </w:rPr>
        <w:t>ano</w:t>
      </w:r>
      <w:r w:rsidRPr="00555AA6">
        <w:rPr>
          <w:rFonts w:ascii="Arial" w:hAnsi="Arial" w:cs="Arial"/>
          <w:sz w:val="20"/>
          <w:szCs w:val="20"/>
          <w:lang w:val="it-IT"/>
        </w:rPr>
        <w:t>/S</w:t>
      </w:r>
      <w:r w:rsidR="000F707C" w:rsidRPr="00555AA6">
        <w:rPr>
          <w:rFonts w:ascii="Arial" w:hAnsi="Arial" w:cs="Arial"/>
          <w:sz w:val="20"/>
          <w:szCs w:val="20"/>
          <w:lang w:val="it-IT"/>
        </w:rPr>
        <w:t>ilandro</w:t>
      </w:r>
      <w:r w:rsidRPr="00555AA6">
        <w:rPr>
          <w:rFonts w:ascii="Arial" w:hAnsi="Arial" w:cs="Arial"/>
          <w:sz w:val="20"/>
          <w:szCs w:val="20"/>
          <w:lang w:val="it-IT"/>
        </w:rPr>
        <w:t xml:space="preserve">, </w:t>
      </w:r>
      <w:r w:rsidR="00555AA6" w:rsidRPr="00555AA6">
        <w:rPr>
          <w:rFonts w:ascii="Arial" w:hAnsi="Arial" w:cs="Arial"/>
          <w:sz w:val="20"/>
          <w:szCs w:val="20"/>
          <w:lang w:val="it-IT"/>
        </w:rPr>
        <w:t>18/03/</w:t>
      </w:r>
      <w:r w:rsidRPr="00555AA6">
        <w:rPr>
          <w:rFonts w:ascii="Arial" w:hAnsi="Arial" w:cs="Arial"/>
          <w:sz w:val="20"/>
          <w:szCs w:val="20"/>
          <w:lang w:val="it-IT"/>
        </w:rPr>
        <w:t>2026</w:t>
      </w:r>
      <w:bookmarkStart w:id="0" w:name="_GoBack"/>
      <w:bookmarkEnd w:id="0"/>
    </w:p>
    <w:sectPr w:rsidR="000526A3" w:rsidRPr="000F707C" w:rsidSect="00B26B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A4" w:rsidRDefault="00FB0EA4">
      <w:r>
        <w:separator/>
      </w:r>
    </w:p>
  </w:endnote>
  <w:endnote w:type="continuationSeparator" w:id="0">
    <w:p w:rsidR="00FB0EA4" w:rsidRDefault="00FB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A4" w:rsidRDefault="00FB0EA4">
      <w:r>
        <w:separator/>
      </w:r>
    </w:p>
  </w:footnote>
  <w:footnote w:type="continuationSeparator" w:id="0">
    <w:p w:rsidR="00FB0EA4" w:rsidRDefault="00FB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Kopfzeile"/>
      <w:ind w:hanging="794"/>
    </w:pPr>
    <w:r>
      <w:rPr>
        <w:noProof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33D"/>
    <w:multiLevelType w:val="multilevel"/>
    <w:tmpl w:val="747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4367"/>
    <w:multiLevelType w:val="multilevel"/>
    <w:tmpl w:val="515A538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674"/>
        </w:tabs>
        <w:ind w:left="6674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43100"/>
    <w:multiLevelType w:val="multilevel"/>
    <w:tmpl w:val="1C82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21B5E"/>
    <w:multiLevelType w:val="multilevel"/>
    <w:tmpl w:val="323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302F31"/>
    <w:multiLevelType w:val="multilevel"/>
    <w:tmpl w:val="7372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D5833"/>
    <w:multiLevelType w:val="multilevel"/>
    <w:tmpl w:val="B73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16632F"/>
    <w:multiLevelType w:val="multilevel"/>
    <w:tmpl w:val="AEB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3EF"/>
    <w:multiLevelType w:val="multilevel"/>
    <w:tmpl w:val="1F3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BD07D67"/>
    <w:multiLevelType w:val="multilevel"/>
    <w:tmpl w:val="48D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311790"/>
    <w:multiLevelType w:val="multilevel"/>
    <w:tmpl w:val="3502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96102"/>
    <w:multiLevelType w:val="multilevel"/>
    <w:tmpl w:val="A3C6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7F5A59"/>
    <w:multiLevelType w:val="multilevel"/>
    <w:tmpl w:val="B750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E554C"/>
    <w:multiLevelType w:val="multilevel"/>
    <w:tmpl w:val="254A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8952ED"/>
    <w:multiLevelType w:val="multilevel"/>
    <w:tmpl w:val="164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501DC7"/>
    <w:multiLevelType w:val="multilevel"/>
    <w:tmpl w:val="1F1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D2052"/>
    <w:multiLevelType w:val="multilevel"/>
    <w:tmpl w:val="6140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42ED5"/>
    <w:multiLevelType w:val="multilevel"/>
    <w:tmpl w:val="A69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C65C26"/>
    <w:multiLevelType w:val="multilevel"/>
    <w:tmpl w:val="D1E2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03DFA"/>
    <w:multiLevelType w:val="multilevel"/>
    <w:tmpl w:val="D168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7866B4"/>
    <w:multiLevelType w:val="multilevel"/>
    <w:tmpl w:val="BF22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F069C1"/>
    <w:multiLevelType w:val="multilevel"/>
    <w:tmpl w:val="D570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11D414F"/>
    <w:multiLevelType w:val="multilevel"/>
    <w:tmpl w:val="675E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12496"/>
    <w:multiLevelType w:val="multilevel"/>
    <w:tmpl w:val="8BA2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23"/>
  </w:num>
  <w:num w:numId="7">
    <w:abstractNumId w:val="9"/>
  </w:num>
  <w:num w:numId="8">
    <w:abstractNumId w:val="23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25"/>
  </w:num>
  <w:num w:numId="15">
    <w:abstractNumId w:val="13"/>
  </w:num>
  <w:num w:numId="16">
    <w:abstractNumId w:val="18"/>
  </w:num>
  <w:num w:numId="17">
    <w:abstractNumId w:val="14"/>
  </w:num>
  <w:num w:numId="18">
    <w:abstractNumId w:val="11"/>
  </w:num>
  <w:num w:numId="19">
    <w:abstractNumId w:val="20"/>
  </w:num>
  <w:num w:numId="20">
    <w:abstractNumId w:val="12"/>
  </w:num>
  <w:num w:numId="21">
    <w:abstractNumId w:val="8"/>
  </w:num>
  <w:num w:numId="22">
    <w:abstractNumId w:val="15"/>
  </w:num>
  <w:num w:numId="23">
    <w:abstractNumId w:val="2"/>
  </w:num>
  <w:num w:numId="24">
    <w:abstractNumId w:val="4"/>
  </w:num>
  <w:num w:numId="25">
    <w:abstractNumId w:val="24"/>
  </w:num>
  <w:num w:numId="26">
    <w:abstractNumId w:val="17"/>
  </w:num>
  <w:num w:numId="27">
    <w:abstractNumId w:val="26"/>
  </w:num>
  <w:num w:numId="28">
    <w:abstractNumId w:val="16"/>
  </w:num>
  <w:num w:numId="29">
    <w:abstractNumId w:val="19"/>
  </w:num>
  <w:num w:numId="30">
    <w:abstractNumId w:val="3"/>
  </w:num>
  <w:num w:numId="31">
    <w:abstractNumId w:val="22"/>
  </w:num>
  <w:num w:numId="32">
    <w:abstractNumId w:val="21"/>
  </w:num>
  <w:num w:numId="33">
    <w:abstractNumId w:val="5"/>
  </w:num>
  <w:num w:numId="34">
    <w:abstractNumId w:val="10"/>
  </w:num>
  <w:num w:numId="35">
    <w:abstractNumId w:val="7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54D0"/>
    <w:rsid w:val="000526A3"/>
    <w:rsid w:val="00052955"/>
    <w:rsid w:val="00082C48"/>
    <w:rsid w:val="00083D8D"/>
    <w:rsid w:val="000848DF"/>
    <w:rsid w:val="000E3E8A"/>
    <w:rsid w:val="000F44FD"/>
    <w:rsid w:val="000F707C"/>
    <w:rsid w:val="002B3D1B"/>
    <w:rsid w:val="002D1193"/>
    <w:rsid w:val="002F575E"/>
    <w:rsid w:val="003020C8"/>
    <w:rsid w:val="00316C8D"/>
    <w:rsid w:val="003260B0"/>
    <w:rsid w:val="00361FB0"/>
    <w:rsid w:val="00391F38"/>
    <w:rsid w:val="003F607F"/>
    <w:rsid w:val="004E0BCB"/>
    <w:rsid w:val="00555AA6"/>
    <w:rsid w:val="00584844"/>
    <w:rsid w:val="005F3767"/>
    <w:rsid w:val="00641F63"/>
    <w:rsid w:val="00676796"/>
    <w:rsid w:val="00691C53"/>
    <w:rsid w:val="007B0F4E"/>
    <w:rsid w:val="007C583B"/>
    <w:rsid w:val="00801BD4"/>
    <w:rsid w:val="00801F6A"/>
    <w:rsid w:val="0081113C"/>
    <w:rsid w:val="00833E7C"/>
    <w:rsid w:val="008473A6"/>
    <w:rsid w:val="0088142C"/>
    <w:rsid w:val="00894043"/>
    <w:rsid w:val="008A05F3"/>
    <w:rsid w:val="009A7F66"/>
    <w:rsid w:val="009C39FC"/>
    <w:rsid w:val="009E0C58"/>
    <w:rsid w:val="00A90E63"/>
    <w:rsid w:val="00A969E1"/>
    <w:rsid w:val="00AB72D8"/>
    <w:rsid w:val="00AD2D1E"/>
    <w:rsid w:val="00B17F15"/>
    <w:rsid w:val="00B26B5D"/>
    <w:rsid w:val="00B379D4"/>
    <w:rsid w:val="00B51FD3"/>
    <w:rsid w:val="00BA12AA"/>
    <w:rsid w:val="00BF6A2A"/>
    <w:rsid w:val="00CC7376"/>
    <w:rsid w:val="00D51145"/>
    <w:rsid w:val="00D8162F"/>
    <w:rsid w:val="00DC3614"/>
    <w:rsid w:val="00E924E7"/>
    <w:rsid w:val="00E94C79"/>
    <w:rsid w:val="00EB3407"/>
    <w:rsid w:val="00EE4EAD"/>
    <w:rsid w:val="00EF7A22"/>
    <w:rsid w:val="00F12A63"/>
    <w:rsid w:val="00F57EC4"/>
    <w:rsid w:val="00FB0EA4"/>
    <w:rsid w:val="00FB28EF"/>
    <w:rsid w:val="00FB4116"/>
    <w:rsid w:val="00FE0AB8"/>
    <w:rsid w:val="00FE4065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75143D77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Swis721 Lt BT" w:hAnsi="Swis721 Lt BT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Standard"/>
    <w:autoRedefine/>
  </w:style>
  <w:style w:type="paragraph" w:styleId="Kopfzeile">
    <w:name w:val="header"/>
    <w:basedOn w:val="Standard"/>
    <w:rsid w:val="003260B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260B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260B0"/>
  </w:style>
  <w:style w:type="paragraph" w:styleId="Listenabsatz">
    <w:name w:val="List Paragraph"/>
    <w:basedOn w:val="Standard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StandardWeb">
    <w:name w:val="Normal (Web)"/>
    <w:basedOn w:val="Standard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Hyperlink">
    <w:name w:val="Hyperlink"/>
    <w:basedOn w:val="Absatz-Standardschriftart"/>
    <w:uiPriority w:val="99"/>
    <w:unhideWhenUsed/>
    <w:rsid w:val="0088142C"/>
    <w:rPr>
      <w:color w:val="0000FF"/>
      <w:u w:val="single"/>
    </w:rPr>
  </w:style>
  <w:style w:type="character" w:styleId="Fett">
    <w:name w:val="Strong"/>
    <w:basedOn w:val="Absatz-Standardschriftart"/>
    <w:uiPriority w:val="22"/>
    <w:qFormat/>
    <w:rsid w:val="002D1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Bozen-Brixen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Renata Plattner</cp:lastModifiedBy>
  <cp:revision>7</cp:revision>
  <dcterms:created xsi:type="dcterms:W3CDTF">2026-02-25T14:51:00Z</dcterms:created>
  <dcterms:modified xsi:type="dcterms:W3CDTF">2026-03-18T10:27:00Z</dcterms:modified>
</cp:coreProperties>
</file>